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3C" w:rsidRDefault="0007183C" w:rsidP="00071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основной образовательной  программы среднего  общего образования  (ФКГОС)</w:t>
      </w:r>
    </w:p>
    <w:p w:rsidR="0007183C" w:rsidRDefault="0007183C" w:rsidP="00071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Чуровичской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</w:t>
      </w:r>
    </w:p>
    <w:p w:rsidR="0007183C" w:rsidRDefault="0007183C" w:rsidP="00071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3C" w:rsidRDefault="0007183C" w:rsidP="0007183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среднего общего образования 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Чуровичской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 определяет цели, задачи, требования к уровню подготовки выпускников, обязательный минимум содержания образования, организацию образовательной деятельности при получении среднего общего образования в 10-11классах, обучающихся в соответствии с базовым уровнем ФКГОС,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творческих, физических способностей, сохранение и укрепление здоровья обучающихся (далее – Программа СОО.</w:t>
      </w:r>
      <w:proofErr w:type="gramEnd"/>
    </w:p>
    <w:p w:rsidR="0007183C" w:rsidRDefault="0007183C" w:rsidP="0007183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СОО   разработана  в соответствии с нормативными документами: </w:t>
      </w:r>
    </w:p>
    <w:p w:rsidR="0007183C" w:rsidRDefault="0007183C" w:rsidP="0007183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 законом от 29 декабря 2012 г. №273-ФЗ «Об образовании в Российской Федерации»;</w:t>
      </w:r>
    </w:p>
    <w:p w:rsidR="0007183C" w:rsidRDefault="0007183C" w:rsidP="0007183C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приказом    Министерства  образования   и   науки  РФ от 05  марта 2004 г.  №1089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образования» </w:t>
      </w:r>
      <w:r>
        <w:rPr>
          <w:rFonts w:ascii="Times New Roman" w:eastAsia="Times New Roman" w:hAnsi="Times New Roman"/>
          <w:sz w:val="24"/>
          <w:szCs w:val="24"/>
        </w:rPr>
        <w:t>(с изменениями);</w:t>
      </w:r>
    </w:p>
    <w:p w:rsidR="0007183C" w:rsidRDefault="0007183C" w:rsidP="0007183C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-приказом    Министерства  образования   и   науки  РФ от 09  марта 2004 г.  №1312 «Об утверждении федерального базисного учебного плана  и примерных учебных планов образовательных учреждений, реализующих программы общего образования» </w:t>
      </w:r>
      <w:r>
        <w:rPr>
          <w:rFonts w:ascii="Times New Roman" w:eastAsia="Times New Roman" w:hAnsi="Times New Roman"/>
          <w:sz w:val="24"/>
          <w:szCs w:val="24"/>
        </w:rPr>
        <w:t>(с изменениями);</w:t>
      </w:r>
    </w:p>
    <w:p w:rsidR="0007183C" w:rsidRDefault="0007183C" w:rsidP="0007183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Российской Федерации от 29 декабря 2010 г. №189  «Об утверждении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  <w:r>
        <w:rPr>
          <w:rFonts w:ascii="Times New Roman" w:eastAsia="Times New Roman" w:hAnsi="Times New Roman"/>
          <w:sz w:val="24"/>
          <w:szCs w:val="24"/>
        </w:rPr>
        <w:t xml:space="preserve"> (с изменениями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183C" w:rsidRDefault="0007183C" w:rsidP="0007183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-приказом</w:t>
      </w:r>
      <w:r>
        <w:rPr>
          <w:rFonts w:ascii="Times New Roman" w:eastAsia="Times New Roman" w:hAnsi="Times New Roman"/>
          <w:sz w:val="24"/>
          <w:szCs w:val="24"/>
        </w:rPr>
        <w:t xml:space="preserve">  Министерства образования и науки РФ от 30 августа 2013 года №1015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7183C" w:rsidRDefault="0007183C" w:rsidP="0007183C">
      <w:pPr>
        <w:tabs>
          <w:tab w:val="left" w:pos="0"/>
          <w:tab w:val="left" w:pos="851"/>
        </w:tabs>
        <w:spacing w:after="0" w:line="240" w:lineRule="auto"/>
        <w:ind w:left="-142"/>
        <w:jc w:val="both"/>
        <w:rPr>
          <w:rStyle w:val="Zag11"/>
          <w:rFonts w:eastAsia="@Arial Unicode MS"/>
        </w:rPr>
      </w:pPr>
      <w:r>
        <w:rPr>
          <w:rStyle w:val="Zag11"/>
          <w:rFonts w:ascii="Times New Roman" w:eastAsia="@Arial Unicode MS" w:hAnsi="Times New Roman"/>
          <w:b/>
          <w:sz w:val="24"/>
          <w:szCs w:val="24"/>
        </w:rPr>
        <w:t>Целями реализации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Программы СОО являются: </w:t>
      </w:r>
    </w:p>
    <w:p w:rsidR="0007183C" w:rsidRDefault="0007183C" w:rsidP="0007183C">
      <w:pPr>
        <w:pStyle w:val="a3"/>
        <w:numPr>
          <w:ilvl w:val="0"/>
          <w:numId w:val="1"/>
        </w:numPr>
        <w:tabs>
          <w:tab w:val="left" w:pos="0"/>
          <w:tab w:val="left" w:pos="142"/>
        </w:tabs>
        <w:suppressAutoHyphens w:val="0"/>
        <w:spacing w:after="0"/>
        <w:ind w:left="0" w:firstLine="0"/>
        <w:jc w:val="both"/>
      </w:pPr>
      <w:r>
        <w:rPr>
          <w:i/>
          <w:sz w:val="24"/>
          <w:szCs w:val="24"/>
        </w:rPr>
        <w:t>формирование</w:t>
      </w:r>
      <w:r>
        <w:rPr>
          <w:sz w:val="24"/>
          <w:szCs w:val="24"/>
        </w:rPr>
        <w:t xml:space="preserve"> 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</w:p>
    <w:p w:rsidR="0007183C" w:rsidRDefault="0007183C" w:rsidP="0007183C">
      <w:pPr>
        <w:pStyle w:val="a3"/>
        <w:numPr>
          <w:ilvl w:val="0"/>
          <w:numId w:val="1"/>
        </w:numPr>
        <w:tabs>
          <w:tab w:val="left" w:pos="0"/>
          <w:tab w:val="left" w:pos="142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дифференциация </w:t>
      </w:r>
      <w:r>
        <w:rPr>
          <w:sz w:val="24"/>
          <w:szCs w:val="24"/>
        </w:rPr>
        <w:t>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</w:t>
      </w:r>
    </w:p>
    <w:p w:rsidR="0007183C" w:rsidRDefault="0007183C" w:rsidP="0007183C">
      <w:pPr>
        <w:pStyle w:val="a3"/>
        <w:numPr>
          <w:ilvl w:val="0"/>
          <w:numId w:val="1"/>
        </w:numPr>
        <w:tabs>
          <w:tab w:val="left" w:pos="0"/>
          <w:tab w:val="left" w:pos="142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обеспечение</w:t>
      </w:r>
      <w:r>
        <w:rPr>
          <w:sz w:val="24"/>
          <w:szCs w:val="24"/>
        </w:rPr>
        <w:t xml:space="preserve"> обучающимся равных возможностей для их последующего профессионального образования и профессиональной деятельности, том числе с учетом реальных потребностей рынка труда.</w:t>
      </w:r>
      <w:proofErr w:type="gramEnd"/>
    </w:p>
    <w:p w:rsidR="0007183C" w:rsidRDefault="0007183C" w:rsidP="0007183C">
      <w:pPr>
        <w:tabs>
          <w:tab w:val="left" w:pos="0"/>
          <w:tab w:val="left" w:pos="851"/>
        </w:tabs>
        <w:spacing w:after="0" w:line="240" w:lineRule="auto"/>
        <w:ind w:left="-142"/>
        <w:jc w:val="both"/>
        <w:rPr>
          <w:rStyle w:val="Zag11"/>
          <w:rFonts w:eastAsia="@Arial Unicode MS"/>
          <w:b/>
          <w:bCs/>
          <w:noProof/>
        </w:rPr>
      </w:pPr>
      <w:r>
        <w:rPr>
          <w:rStyle w:val="Zag11"/>
          <w:rFonts w:ascii="Times New Roman" w:eastAsia="@Arial Unicode MS" w:hAnsi="Times New Roman"/>
          <w:b/>
          <w:sz w:val="24"/>
          <w:szCs w:val="24"/>
        </w:rPr>
        <w:t>Достижение поставленных целей предусматривает решение следующих основных задач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: </w:t>
      </w:r>
    </w:p>
    <w:p w:rsidR="0007183C" w:rsidRDefault="0007183C" w:rsidP="0007183C">
      <w:pPr>
        <w:widowControl w:val="0"/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обеспечение соответствия Программы СОО  требованиям Федерального компонента;</w:t>
      </w:r>
    </w:p>
    <w:p w:rsidR="0007183C" w:rsidRDefault="0007183C" w:rsidP="0007183C">
      <w:pPr>
        <w:widowControl w:val="0"/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обеспечение преемственности  основного общего и  среднего общего образования;</w:t>
      </w:r>
    </w:p>
    <w:p w:rsidR="0007183C" w:rsidRDefault="0007183C" w:rsidP="0007183C">
      <w:pPr>
        <w:widowControl w:val="0"/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i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обеспечение доступности получения качественного среднего общего образования, выполнение требований к уровню подготовки всех обучающихся, в том числе детей-инвалидов и детей с ОВЗ </w:t>
      </w:r>
      <w:r>
        <w:rPr>
          <w:rStyle w:val="Zag11"/>
          <w:rFonts w:ascii="Times New Roman" w:eastAsia="@Arial Unicode MS" w:hAnsi="Times New Roman"/>
          <w:i/>
          <w:sz w:val="24"/>
          <w:szCs w:val="24"/>
        </w:rPr>
        <w:t>(при условии обучения таких обучающихся в учреждении);</w:t>
      </w:r>
    </w:p>
    <w:p w:rsidR="0007183C" w:rsidRDefault="0007183C" w:rsidP="0007183C">
      <w:pPr>
        <w:widowControl w:val="0"/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сохранение</w:t>
      </w:r>
      <w:r>
        <w:rPr>
          <w:rFonts w:ascii="Times New Roman" w:hAnsi="Times New Roman"/>
          <w:sz w:val="24"/>
          <w:szCs w:val="24"/>
        </w:rPr>
        <w:t xml:space="preserve"> и укрепление физического, психологического и социального здоровья обучающихся</w:t>
      </w:r>
      <w:r>
        <w:rPr>
          <w:rStyle w:val="Zag11"/>
          <w:rFonts w:ascii="Times New Roman" w:eastAsia="@Arial Unicode MS" w:hAnsi="Times New Roman"/>
          <w:sz w:val="24"/>
          <w:szCs w:val="24"/>
        </w:rPr>
        <w:t>, обеспечение их безопасности.</w:t>
      </w:r>
    </w:p>
    <w:p w:rsidR="0007183C" w:rsidRDefault="0007183C" w:rsidP="0007183C">
      <w:pPr>
        <w:widowControl w:val="0"/>
        <w:tabs>
          <w:tab w:val="left" w:pos="0"/>
          <w:tab w:val="left" w:pos="851"/>
          <w:tab w:val="left" w:pos="993"/>
        </w:tabs>
        <w:spacing w:after="0" w:line="240" w:lineRule="auto"/>
        <w:ind w:left="-142"/>
        <w:jc w:val="both"/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>В основе реализации Программы СОО лежит</w:t>
      </w:r>
      <w:r>
        <w:rPr>
          <w:rFonts w:ascii="Times New Roman" w:hAnsi="Times New Roman"/>
          <w:b/>
          <w:bCs/>
          <w:sz w:val="24"/>
          <w:szCs w:val="24"/>
        </w:rPr>
        <w:t xml:space="preserve"> системно </w:t>
      </w:r>
      <w:r>
        <w:rPr>
          <w:rFonts w:ascii="Times New Roman" w:hAnsi="Times New Roman"/>
          <w:b/>
          <w:bCs/>
          <w:sz w:val="24"/>
          <w:szCs w:val="24"/>
        </w:rPr>
        <w:softHyphen/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деятельностный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подход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lastRenderedPageBreak/>
        <w:t>который обеспечивает:</w:t>
      </w:r>
    </w:p>
    <w:p w:rsidR="0007183C" w:rsidRDefault="0007183C" w:rsidP="0007183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формирование готовности к саморазвитию и непрерывному образованию;</w:t>
      </w:r>
    </w:p>
    <w:p w:rsidR="0007183C" w:rsidRDefault="0007183C" w:rsidP="0007183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-проектирование и конструирование социальной среды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системе образования;</w:t>
      </w:r>
    </w:p>
    <w:p w:rsidR="0007183C" w:rsidRDefault="0007183C" w:rsidP="0007183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-активную учебно-познавательную деятельность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7183C" w:rsidRDefault="0007183C" w:rsidP="0007183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55"/>
      <w:r>
        <w:rPr>
          <w:rFonts w:ascii="Times New Roman" w:hAnsi="Times New Roman" w:cs="Times New Roman"/>
          <w:sz w:val="24"/>
          <w:szCs w:val="24"/>
        </w:rPr>
        <w:t>-построение образовательной деятельности с учетом индивидуальных возрастных, психологических и физиологических особенностей обучающихся.</w:t>
      </w:r>
    </w:p>
    <w:bookmarkEnd w:id="0"/>
    <w:p w:rsidR="0007183C" w:rsidRDefault="0007183C" w:rsidP="0007183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Программа СОО   содержит   три раздела: целевой, содержательный и организационный.</w:t>
      </w:r>
    </w:p>
    <w:p w:rsidR="0007183C" w:rsidRDefault="0007183C" w:rsidP="0007183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Целевой раздел</w:t>
      </w:r>
      <w:r>
        <w:rPr>
          <w:rFonts w:ascii="Times New Roman" w:hAnsi="Times New Roman" w:cs="Times New Roman"/>
          <w:sz w:val="24"/>
          <w:szCs w:val="24"/>
        </w:rPr>
        <w:t xml:space="preserve"> содержит пояснительную записку, требования к уровню подготовки выпускников, систему оценки  достижения требований  к уровню  подготовки  обучающихся,  осваивающих  основную образовательную программу среднего общего  образования  на  основе  базового уровня ФКГОС.</w:t>
      </w:r>
    </w:p>
    <w:p w:rsidR="0007183C" w:rsidRDefault="0007183C" w:rsidP="0007183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Содержательный раздел </w:t>
      </w:r>
      <w:r>
        <w:rPr>
          <w:rFonts w:ascii="Times New Roman" w:hAnsi="Times New Roman" w:cs="Times New Roman"/>
          <w:sz w:val="24"/>
          <w:szCs w:val="24"/>
        </w:rPr>
        <w:t xml:space="preserve">определяет обязательный минимум содержания среднего общего образования в соответствии с требованиями ФКГОС.  </w:t>
      </w:r>
      <w:bookmarkStart w:id="1" w:name="sub_101614"/>
    </w:p>
    <w:p w:rsidR="0007183C" w:rsidRDefault="0007183C" w:rsidP="0007183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>
        <w:rPr>
          <w:rFonts w:ascii="Times New Roman" w:hAnsi="Times New Roman" w:cs="Times New Roman"/>
          <w:sz w:val="24"/>
          <w:szCs w:val="24"/>
        </w:rPr>
        <w:t xml:space="preserve"> определяет общие рамки организации образовательной деятельности, а также механизмы реализации Программы СОО,  в том числе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учебный план среднего  общего образования   и  перечень учебников и учебных пособий.  </w:t>
      </w:r>
    </w:p>
    <w:p w:rsidR="0007183C" w:rsidRDefault="0007183C" w:rsidP="0007183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       Программа СОО </w:t>
      </w:r>
      <w:r>
        <w:rPr>
          <w:rFonts w:ascii="Times New Roman" w:hAnsi="Times New Roman" w:cs="Times New Roman"/>
          <w:sz w:val="24"/>
          <w:szCs w:val="24"/>
        </w:rPr>
        <w:t xml:space="preserve">реализуется  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Чуровичской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 через организацию урочной и внеурочной деятельности в соответствии с санитарно-эпидемиологическими правилами и нормативами.</w:t>
      </w:r>
    </w:p>
    <w:p w:rsidR="0007183C" w:rsidRDefault="0007183C" w:rsidP="0007183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       Программа СОО </w:t>
      </w:r>
      <w:r>
        <w:rPr>
          <w:rFonts w:ascii="Times New Roman" w:hAnsi="Times New Roman" w:cs="Times New Roman"/>
          <w:sz w:val="24"/>
          <w:szCs w:val="24"/>
        </w:rPr>
        <w:t xml:space="preserve"> содержит обязательную часть и часть, формируемую участниками образовательных отношений.  Обязательная часть  содержит   обязательный минимум содержания учебных предметов Федерального компонента учебного плана  на уровне среднего общего образования  и часть, формируемую участниками образовательных отношений,  которая   включает региональный компонент  и компонент учреждения  учебного плана.</w:t>
      </w:r>
    </w:p>
    <w:p w:rsidR="0007183C" w:rsidRDefault="0007183C" w:rsidP="0007183C">
      <w:pPr>
        <w:shd w:val="clear" w:color="auto" w:fill="FFFFFF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Внеурочная  деятельность обучающихся  10-11  классов  МБОУ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Чуровичской СОШ  организуется в соответствии с требованиями ФГОС СОО по пяти направлениям развития личности школьника: духовно-нравственное,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общекультурное, спортивно-оздоровительное и социальное на добровольной основе в соответствии с выбором участников образовательных отношений  через  систему  внеклассных  мероприятий, социальное проектирование,  организацию проектно-исследовательской   деятельности, проведение  конкурсов, соревнований, экскурсий   и т.д.  </w:t>
      </w:r>
      <w:proofErr w:type="gramEnd"/>
    </w:p>
    <w:p w:rsidR="0007183C" w:rsidRDefault="0007183C" w:rsidP="0007183C">
      <w:p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Реализация  Программы  СОО   рассчитана на 2 года   в соответствии с нормативными сроками её освоения. </w:t>
      </w:r>
    </w:p>
    <w:p w:rsidR="0007183C" w:rsidRDefault="0007183C" w:rsidP="0007183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         Освоить  Программу СОО  учащиеся  могут в очной,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очно-заочной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, заочной форме (или при сочетании различных форм).</w:t>
      </w:r>
    </w:p>
    <w:p w:rsidR="0007183C" w:rsidRDefault="0007183C" w:rsidP="0007183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BD0338" w:rsidRDefault="00BD0338"/>
    <w:sectPr w:rsidR="00BD0338" w:rsidSect="00BD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C0768"/>
    <w:multiLevelType w:val="hybridMultilevel"/>
    <w:tmpl w:val="8B18871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DF6B55"/>
    <w:multiLevelType w:val="hybridMultilevel"/>
    <w:tmpl w:val="D22A55DC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83C"/>
    <w:rsid w:val="0007183C"/>
    <w:rsid w:val="00BD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7183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07183C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Zag11">
    <w:name w:val="Zag_11"/>
    <w:rsid w:val="0007183C"/>
    <w:rPr>
      <w:color w:val="00000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872</Words>
  <Characters>4973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Kraft</dc:creator>
  <cp:keywords/>
  <dc:description/>
  <cp:lastModifiedBy>Kraft</cp:lastModifiedBy>
  <cp:revision>2</cp:revision>
  <dcterms:created xsi:type="dcterms:W3CDTF">2018-11-20T08:04:00Z</dcterms:created>
  <dcterms:modified xsi:type="dcterms:W3CDTF">2018-11-20T08:06:00Z</dcterms:modified>
</cp:coreProperties>
</file>